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414BB" w:rsidP="00D67432">
      <w:pPr>
        <w:spacing w:line="480" w:lineRule="auto"/>
        <w:jc w:val="center"/>
        <w:rPr>
          <w:rFonts w:ascii="Times New Roman" w:hAnsi="Times New Roman" w:cs="Times New Roman"/>
          <w:b/>
          <w:sz w:val="24"/>
          <w:szCs w:val="24"/>
        </w:rPr>
      </w:pPr>
    </w:p>
    <w:p w:rsidR="009414BB" w:rsidP="009414BB">
      <w:pPr>
        <w:spacing w:line="480" w:lineRule="auto"/>
        <w:rPr>
          <w:rFonts w:ascii="Times New Roman" w:hAnsi="Times New Roman" w:cs="Times New Roman"/>
          <w:b/>
          <w:sz w:val="24"/>
          <w:szCs w:val="24"/>
        </w:rPr>
      </w:pPr>
      <w:bookmarkStart w:id="0" w:name="_GoBack"/>
      <w:bookmarkEnd w:id="0"/>
    </w:p>
    <w:p w:rsidR="009414BB" w:rsidP="009414BB">
      <w:pPr>
        <w:spacing w:line="480" w:lineRule="auto"/>
        <w:rPr>
          <w:rFonts w:ascii="Times New Roman" w:hAnsi="Times New Roman" w:cs="Times New Roman"/>
          <w:b/>
          <w:sz w:val="24"/>
          <w:szCs w:val="24"/>
        </w:rPr>
      </w:pPr>
    </w:p>
    <w:p w:rsidR="009414BB" w:rsidP="00D6743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Family and Peer Relations on Development </w:t>
      </w:r>
    </w:p>
    <w:p w:rsidR="009414BB" w:rsidP="00D67432">
      <w:pPr>
        <w:spacing w:line="480" w:lineRule="auto"/>
        <w:jc w:val="center"/>
        <w:rPr>
          <w:rFonts w:ascii="Times New Roman" w:hAnsi="Times New Roman" w:cs="Times New Roman"/>
          <w:b/>
          <w:sz w:val="24"/>
          <w:szCs w:val="24"/>
        </w:rPr>
      </w:pPr>
    </w:p>
    <w:p w:rsidR="009414BB" w:rsidP="009414BB">
      <w:pPr>
        <w:spacing w:line="480" w:lineRule="auto"/>
        <w:rPr>
          <w:rFonts w:ascii="Times New Roman" w:hAnsi="Times New Roman" w:cs="Times New Roman"/>
          <w:b/>
          <w:sz w:val="24"/>
          <w:szCs w:val="24"/>
        </w:rPr>
      </w:pPr>
    </w:p>
    <w:p w:rsidR="009414BB" w:rsidP="00D67432">
      <w:pPr>
        <w:spacing w:line="480" w:lineRule="auto"/>
        <w:jc w:val="center"/>
        <w:rPr>
          <w:rFonts w:ascii="Times New Roman" w:hAnsi="Times New Roman" w:cs="Times New Roman"/>
          <w:b/>
          <w:sz w:val="24"/>
          <w:szCs w:val="24"/>
        </w:rPr>
      </w:pPr>
    </w:p>
    <w:p w:rsidR="009414BB" w:rsidP="00D67432">
      <w:pPr>
        <w:spacing w:line="480" w:lineRule="auto"/>
        <w:jc w:val="center"/>
        <w:rPr>
          <w:rFonts w:ascii="Times New Roman" w:hAnsi="Times New Roman" w:cs="Times New Roman"/>
          <w:b/>
          <w:sz w:val="24"/>
          <w:szCs w:val="24"/>
        </w:rPr>
      </w:pPr>
    </w:p>
    <w:p w:rsidR="009414BB" w:rsidP="00D67432">
      <w:pPr>
        <w:spacing w:line="480" w:lineRule="auto"/>
        <w:jc w:val="center"/>
        <w:rPr>
          <w:rFonts w:ascii="Times New Roman" w:hAnsi="Times New Roman" w:cs="Times New Roman"/>
          <w:b/>
          <w:sz w:val="24"/>
          <w:szCs w:val="24"/>
        </w:rPr>
      </w:pPr>
    </w:p>
    <w:p w:rsidR="009414BB" w:rsidP="00D6743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9414BB" w:rsidP="00D6743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9414BB" w:rsidP="00D6743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9414BB" w:rsidP="00D6743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414BB" w:rsidP="00D67432">
      <w:pPr>
        <w:spacing w:line="480" w:lineRule="auto"/>
        <w:jc w:val="center"/>
        <w:rPr>
          <w:rFonts w:ascii="Times New Roman" w:hAnsi="Times New Roman" w:cs="Times New Roman"/>
          <w:sz w:val="24"/>
          <w:szCs w:val="24"/>
        </w:rPr>
      </w:pPr>
      <w:r>
        <w:rPr>
          <w:rFonts w:ascii="Times New Roman" w:hAnsi="Times New Roman" w:cs="Times New Roman"/>
          <w:sz w:val="24"/>
          <w:szCs w:val="24"/>
        </w:rPr>
        <w:t>Faculty Name</w:t>
      </w:r>
    </w:p>
    <w:p w:rsidR="009414BB" w:rsidRPr="009414BB" w:rsidP="009414BB">
      <w:pPr>
        <w:spacing w:line="480" w:lineRule="auto"/>
        <w:rPr>
          <w:rFonts w:ascii="Times New Roman" w:hAnsi="Times New Roman" w:cs="Times New Roman"/>
          <w:sz w:val="24"/>
          <w:szCs w:val="24"/>
        </w:rPr>
      </w:pPr>
    </w:p>
    <w:p w:rsidR="009414BB" w:rsidP="00D67432">
      <w:pPr>
        <w:spacing w:line="480" w:lineRule="auto"/>
        <w:jc w:val="center"/>
        <w:rPr>
          <w:rFonts w:ascii="Times New Roman" w:hAnsi="Times New Roman" w:cs="Times New Roman"/>
          <w:b/>
          <w:sz w:val="24"/>
          <w:szCs w:val="24"/>
        </w:rPr>
      </w:pPr>
    </w:p>
    <w:p w:rsidR="009414BB" w:rsidP="00D67432">
      <w:pPr>
        <w:spacing w:line="480" w:lineRule="auto"/>
        <w:jc w:val="center"/>
        <w:rPr>
          <w:rFonts w:ascii="Times New Roman" w:hAnsi="Times New Roman" w:cs="Times New Roman"/>
          <w:b/>
          <w:sz w:val="24"/>
          <w:szCs w:val="24"/>
        </w:rPr>
      </w:pPr>
    </w:p>
    <w:p w:rsidR="00DF7B23" w:rsidRPr="00D67432" w:rsidP="00D67432">
      <w:pPr>
        <w:spacing w:line="480" w:lineRule="auto"/>
        <w:jc w:val="center"/>
        <w:rPr>
          <w:rFonts w:ascii="Times New Roman" w:hAnsi="Times New Roman" w:cs="Times New Roman"/>
          <w:b/>
          <w:sz w:val="24"/>
          <w:szCs w:val="24"/>
        </w:rPr>
      </w:pPr>
      <w:r w:rsidRPr="00D67432">
        <w:rPr>
          <w:rFonts w:ascii="Times New Roman" w:hAnsi="Times New Roman" w:cs="Times New Roman"/>
          <w:b/>
          <w:sz w:val="24"/>
          <w:szCs w:val="24"/>
        </w:rPr>
        <w:t>Introduction</w:t>
      </w:r>
    </w:p>
    <w:p w:rsidR="00590276" w:rsidP="00D67432">
      <w:pPr>
        <w:spacing w:line="480" w:lineRule="auto"/>
        <w:ind w:firstLine="720"/>
        <w:jc w:val="both"/>
        <w:rPr>
          <w:rFonts w:ascii="Times New Roman" w:hAnsi="Times New Roman" w:cs="Times New Roman"/>
          <w:sz w:val="24"/>
          <w:szCs w:val="24"/>
        </w:rPr>
      </w:pPr>
      <w:r w:rsidRPr="00D67432">
        <w:rPr>
          <w:rFonts w:ascii="Times New Roman" w:hAnsi="Times New Roman" w:cs="Times New Roman"/>
          <w:sz w:val="24"/>
          <w:szCs w:val="24"/>
        </w:rPr>
        <w:t>The transition process from middle childhood to adolescence requ</w:t>
      </w:r>
      <w:r w:rsidRPr="00D67432" w:rsidR="000B5CC8">
        <w:rPr>
          <w:rFonts w:ascii="Times New Roman" w:hAnsi="Times New Roman" w:cs="Times New Roman"/>
          <w:sz w:val="24"/>
          <w:szCs w:val="24"/>
        </w:rPr>
        <w:t>ires a significant positive relationship in all the environm</w:t>
      </w:r>
      <w:r w:rsidRPr="00D67432" w:rsidR="00167DA5">
        <w:rPr>
          <w:rFonts w:ascii="Times New Roman" w:hAnsi="Times New Roman" w:cs="Times New Roman"/>
          <w:sz w:val="24"/>
          <w:szCs w:val="24"/>
        </w:rPr>
        <w:t>ents and surroundings where individuals</w:t>
      </w:r>
      <w:r w:rsidRPr="00D67432" w:rsidR="000B5CC8">
        <w:rPr>
          <w:rFonts w:ascii="Times New Roman" w:hAnsi="Times New Roman" w:cs="Times New Roman"/>
          <w:sz w:val="24"/>
          <w:szCs w:val="24"/>
        </w:rPr>
        <w:t xml:space="preserve"> interact and socialize. The family plays a crucial role in the development of an assertive individual </w:t>
      </w:r>
      <w:r w:rsidRPr="00D67432" w:rsidR="00186044">
        <w:rPr>
          <w:rFonts w:ascii="Times New Roman" w:hAnsi="Times New Roman" w:cs="Times New Roman"/>
          <w:sz w:val="24"/>
          <w:szCs w:val="24"/>
        </w:rPr>
        <w:t xml:space="preserve">with a sense of identity, independence, and esteem. </w:t>
      </w:r>
      <w:r w:rsidRPr="00D67432" w:rsidR="00F66908">
        <w:rPr>
          <w:rFonts w:ascii="Times New Roman" w:hAnsi="Times New Roman" w:cs="Times New Roman"/>
          <w:sz w:val="24"/>
          <w:szCs w:val="24"/>
        </w:rPr>
        <w:t xml:space="preserve">On the other hand, peers influence to a greater extent the </w:t>
      </w:r>
      <w:r w:rsidRPr="00D67432" w:rsidR="00BB7538">
        <w:rPr>
          <w:rFonts w:ascii="Times New Roman" w:hAnsi="Times New Roman" w:cs="Times New Roman"/>
          <w:sz w:val="24"/>
          <w:szCs w:val="24"/>
        </w:rPr>
        <w:t>overall personality</w:t>
      </w:r>
      <w:r w:rsidRPr="00D67432" w:rsidR="00167DA5">
        <w:rPr>
          <w:rFonts w:ascii="Times New Roman" w:hAnsi="Times New Roman" w:cs="Times New Roman"/>
          <w:sz w:val="24"/>
          <w:szCs w:val="24"/>
        </w:rPr>
        <w:t xml:space="preserve"> traits and behavior</w:t>
      </w:r>
      <w:r w:rsidRPr="00D67432" w:rsidR="00BB7538">
        <w:rPr>
          <w:rFonts w:ascii="Times New Roman" w:hAnsi="Times New Roman" w:cs="Times New Roman"/>
          <w:sz w:val="24"/>
          <w:szCs w:val="24"/>
        </w:rPr>
        <w:t xml:space="preserve">. </w:t>
      </w:r>
      <w:r w:rsidRPr="00D67432" w:rsidR="00186044">
        <w:rPr>
          <w:rFonts w:ascii="Times New Roman" w:hAnsi="Times New Roman" w:cs="Times New Roman"/>
          <w:sz w:val="24"/>
          <w:szCs w:val="24"/>
        </w:rPr>
        <w:t xml:space="preserve">In middle childhood, the contact of a family in parenting is limited compared to the school, peers, and other outside family relationships. Equally, in adolescence, a further distance from family is evident; the physical and social </w:t>
      </w:r>
      <w:r w:rsidRPr="00D67432" w:rsidR="00F66908">
        <w:rPr>
          <w:rFonts w:ascii="Times New Roman" w:hAnsi="Times New Roman" w:cs="Times New Roman"/>
          <w:sz w:val="24"/>
          <w:szCs w:val="24"/>
        </w:rPr>
        <w:t>changes increase</w:t>
      </w:r>
      <w:r w:rsidRPr="00D67432" w:rsidR="00186044">
        <w:rPr>
          <w:rFonts w:ascii="Times New Roman" w:hAnsi="Times New Roman" w:cs="Times New Roman"/>
          <w:sz w:val="24"/>
          <w:szCs w:val="24"/>
        </w:rPr>
        <w:t xml:space="preserve"> the desire for autonomy and a new pattern of relationship is formed. </w:t>
      </w:r>
      <w:r w:rsidRPr="00D67432" w:rsidR="00F66908">
        <w:rPr>
          <w:rFonts w:ascii="Times New Roman" w:hAnsi="Times New Roman" w:cs="Times New Roman"/>
          <w:sz w:val="24"/>
          <w:szCs w:val="24"/>
        </w:rPr>
        <w:t xml:space="preserve">Despite all these, family and peer relationships remain at the center of </w:t>
      </w:r>
      <w:r w:rsidRPr="00D67432" w:rsidR="00BB7538">
        <w:rPr>
          <w:rFonts w:ascii="Times New Roman" w:hAnsi="Times New Roman" w:cs="Times New Roman"/>
          <w:sz w:val="24"/>
          <w:szCs w:val="24"/>
        </w:rPr>
        <w:t>the development of</w:t>
      </w:r>
      <w:r w:rsidRPr="00D67432" w:rsidR="00F66908">
        <w:rPr>
          <w:rFonts w:ascii="Times New Roman" w:hAnsi="Times New Roman" w:cs="Times New Roman"/>
          <w:sz w:val="24"/>
          <w:szCs w:val="24"/>
        </w:rPr>
        <w:t xml:space="preserve"> individuals across the age from middle childh</w:t>
      </w:r>
      <w:r w:rsidRPr="00D67432" w:rsidR="00167DA5">
        <w:rPr>
          <w:rFonts w:ascii="Times New Roman" w:hAnsi="Times New Roman" w:cs="Times New Roman"/>
          <w:sz w:val="24"/>
          <w:szCs w:val="24"/>
        </w:rPr>
        <w:t>ood to adolescence (Parke &amp; Ladd, 2016).</w:t>
      </w:r>
    </w:p>
    <w:p w:rsidR="00D67432" w:rsidRPr="00D67432" w:rsidP="00D67432">
      <w:pPr>
        <w:spacing w:line="480" w:lineRule="auto"/>
        <w:ind w:firstLine="720"/>
        <w:jc w:val="both"/>
        <w:rPr>
          <w:rFonts w:ascii="Times New Roman" w:hAnsi="Times New Roman" w:cs="Times New Roman"/>
          <w:sz w:val="24"/>
          <w:szCs w:val="24"/>
        </w:rPr>
      </w:pPr>
    </w:p>
    <w:p w:rsidR="000123B7" w:rsidRPr="00D67432" w:rsidP="00D67432">
      <w:pPr>
        <w:spacing w:line="480" w:lineRule="auto"/>
        <w:jc w:val="center"/>
        <w:rPr>
          <w:rFonts w:ascii="Times New Roman" w:hAnsi="Times New Roman" w:cs="Times New Roman"/>
          <w:b/>
          <w:sz w:val="24"/>
          <w:szCs w:val="24"/>
        </w:rPr>
      </w:pPr>
      <w:r w:rsidRPr="00D67432">
        <w:rPr>
          <w:rFonts w:ascii="Times New Roman" w:hAnsi="Times New Roman" w:cs="Times New Roman"/>
          <w:b/>
          <w:sz w:val="24"/>
          <w:szCs w:val="24"/>
        </w:rPr>
        <w:t>Effects of functional/dysfunctional family on development</w:t>
      </w:r>
    </w:p>
    <w:p w:rsidR="00D67432" w:rsidP="00D67432">
      <w:pPr>
        <w:spacing w:line="480" w:lineRule="auto"/>
        <w:ind w:firstLine="720"/>
        <w:jc w:val="both"/>
        <w:rPr>
          <w:rFonts w:ascii="Times New Roman" w:hAnsi="Times New Roman" w:cs="Times New Roman"/>
          <w:sz w:val="24"/>
          <w:szCs w:val="24"/>
        </w:rPr>
      </w:pPr>
      <w:r w:rsidRPr="00D67432">
        <w:rPr>
          <w:rFonts w:ascii="Times New Roman" w:hAnsi="Times New Roman" w:cs="Times New Roman"/>
          <w:sz w:val="24"/>
          <w:szCs w:val="24"/>
        </w:rPr>
        <w:t xml:space="preserve">The family is the basic unit of existence and forms the first socialization agent. As a socialization agent, it is the first environment </w:t>
      </w:r>
      <w:r w:rsidRPr="00D67432" w:rsidR="00CC3622">
        <w:rPr>
          <w:rFonts w:ascii="Times New Roman" w:hAnsi="Times New Roman" w:cs="Times New Roman"/>
          <w:sz w:val="24"/>
          <w:szCs w:val="24"/>
        </w:rPr>
        <w:t>that an individual learns from</w:t>
      </w:r>
      <w:r w:rsidRPr="00D67432" w:rsidR="00FF4F27">
        <w:rPr>
          <w:rFonts w:ascii="Times New Roman" w:hAnsi="Times New Roman" w:cs="Times New Roman"/>
          <w:sz w:val="24"/>
          <w:szCs w:val="24"/>
        </w:rPr>
        <w:t xml:space="preserve"> (Bales &amp; Parsons, 2014)</w:t>
      </w:r>
      <w:r w:rsidRPr="00D67432" w:rsidR="00CC3622">
        <w:rPr>
          <w:rFonts w:ascii="Times New Roman" w:hAnsi="Times New Roman" w:cs="Times New Roman"/>
          <w:sz w:val="24"/>
          <w:szCs w:val="24"/>
        </w:rPr>
        <w:t xml:space="preserve">.  A functional family is able to instill the right principles </w:t>
      </w:r>
      <w:r w:rsidRPr="00D67432" w:rsidR="00993966">
        <w:rPr>
          <w:rFonts w:ascii="Times New Roman" w:hAnsi="Times New Roman" w:cs="Times New Roman"/>
          <w:sz w:val="24"/>
          <w:szCs w:val="24"/>
        </w:rPr>
        <w:t>needed for moral development while availing love, guidance, and attention. It is characterized by the presence of both parents who collaboratively work tog</w:t>
      </w:r>
      <w:r w:rsidRPr="00D67432" w:rsidR="00AA1FB8">
        <w:rPr>
          <w:rFonts w:ascii="Times New Roman" w:hAnsi="Times New Roman" w:cs="Times New Roman"/>
          <w:sz w:val="24"/>
          <w:szCs w:val="24"/>
        </w:rPr>
        <w:t>ether in the parenting process. In a functional family, children are able to confide in parents and seek emotional support when in distress while establishing a trust-relationship.</w:t>
      </w:r>
      <w:r w:rsidRPr="00D67432" w:rsidR="00095632">
        <w:rPr>
          <w:rFonts w:ascii="Times New Roman" w:hAnsi="Times New Roman" w:cs="Times New Roman"/>
          <w:sz w:val="24"/>
          <w:szCs w:val="24"/>
        </w:rPr>
        <w:t xml:space="preserve"> Evidence has shown that</w:t>
      </w:r>
      <w:r w:rsidRPr="00D67432" w:rsidR="00F02F76">
        <w:rPr>
          <w:rFonts w:ascii="Times New Roman" w:hAnsi="Times New Roman" w:cs="Times New Roman"/>
          <w:sz w:val="24"/>
          <w:szCs w:val="24"/>
        </w:rPr>
        <w:t xml:space="preserve"> Functional families</w:t>
      </w:r>
      <w:r w:rsidRPr="00D67432" w:rsidR="00BC2690">
        <w:rPr>
          <w:rFonts w:ascii="Times New Roman" w:hAnsi="Times New Roman" w:cs="Times New Roman"/>
          <w:sz w:val="24"/>
          <w:szCs w:val="24"/>
        </w:rPr>
        <w:t xml:space="preserve"> </w:t>
      </w:r>
      <w:r w:rsidRPr="00D67432" w:rsidR="00095632">
        <w:rPr>
          <w:rFonts w:ascii="Times New Roman" w:hAnsi="Times New Roman" w:cs="Times New Roman"/>
          <w:sz w:val="24"/>
          <w:szCs w:val="24"/>
        </w:rPr>
        <w:t>reinforce emotional behavior and offer therapy for individuals with behavioral issues (Robbins et al, 2016). I</w:t>
      </w:r>
      <w:r w:rsidRPr="00D67432" w:rsidR="00BC2690">
        <w:rPr>
          <w:rFonts w:ascii="Times New Roman" w:hAnsi="Times New Roman" w:cs="Times New Roman"/>
          <w:sz w:val="24"/>
          <w:szCs w:val="24"/>
        </w:rPr>
        <w:t xml:space="preserve">ndividuals are able to concentrate on their schoolwork and yield better results due to </w:t>
      </w:r>
      <w:r w:rsidRPr="00D67432" w:rsidR="00BC2690">
        <w:rPr>
          <w:rFonts w:ascii="Times New Roman" w:hAnsi="Times New Roman" w:cs="Times New Roman"/>
          <w:sz w:val="24"/>
          <w:szCs w:val="24"/>
        </w:rPr>
        <w:t>strong family support</w:t>
      </w:r>
      <w:r w:rsidRPr="00D67432" w:rsidR="00095632">
        <w:rPr>
          <w:rFonts w:ascii="Times New Roman" w:hAnsi="Times New Roman" w:cs="Times New Roman"/>
          <w:sz w:val="24"/>
          <w:szCs w:val="24"/>
        </w:rPr>
        <w:t xml:space="preserve"> and stability. </w:t>
      </w:r>
      <w:r w:rsidRPr="00D67432" w:rsidR="00BC2690">
        <w:rPr>
          <w:rFonts w:ascii="Times New Roman" w:hAnsi="Times New Roman" w:cs="Times New Roman"/>
          <w:sz w:val="24"/>
          <w:szCs w:val="24"/>
        </w:rPr>
        <w:t>When parents care for their children, they gain confidence and are able to achieve their goals and develop responsible relationships with their peers</w:t>
      </w:r>
      <w:r>
        <w:rPr>
          <w:rFonts w:ascii="Times New Roman" w:hAnsi="Times New Roman" w:cs="Times New Roman"/>
          <w:sz w:val="24"/>
          <w:szCs w:val="24"/>
        </w:rPr>
        <w:t>.</w:t>
      </w:r>
      <w:r w:rsidRPr="00D67432" w:rsidR="00BC2690">
        <w:rPr>
          <w:rFonts w:ascii="Times New Roman" w:hAnsi="Times New Roman" w:cs="Times New Roman"/>
          <w:sz w:val="24"/>
          <w:szCs w:val="24"/>
        </w:rPr>
        <w:t xml:space="preserve"> </w:t>
      </w:r>
    </w:p>
    <w:p w:rsidR="00BB7538" w:rsidRPr="00D67432" w:rsidP="00D67432">
      <w:pPr>
        <w:spacing w:line="480" w:lineRule="auto"/>
        <w:ind w:firstLine="720"/>
        <w:jc w:val="both"/>
        <w:rPr>
          <w:rFonts w:ascii="Times New Roman" w:hAnsi="Times New Roman" w:cs="Times New Roman"/>
          <w:sz w:val="24"/>
          <w:szCs w:val="24"/>
        </w:rPr>
      </w:pPr>
      <w:r w:rsidRPr="00D67432">
        <w:rPr>
          <w:rFonts w:ascii="Times New Roman" w:hAnsi="Times New Roman" w:cs="Times New Roman"/>
          <w:sz w:val="24"/>
          <w:szCs w:val="24"/>
        </w:rPr>
        <w:t xml:space="preserve">However, in a dysfunctional family, there is a lack of communication, lack of emotional support, violence, and abuse, over-controlling, and consequent lack of independence. </w:t>
      </w:r>
      <w:r w:rsidRPr="00D67432" w:rsidR="00AC2669">
        <w:rPr>
          <w:rFonts w:ascii="Times New Roman" w:hAnsi="Times New Roman" w:cs="Times New Roman"/>
          <w:sz w:val="24"/>
          <w:szCs w:val="24"/>
        </w:rPr>
        <w:t xml:space="preserve">Dysfunctional families have been defined as those family units with anxious systems where conflict, misbehavior, and neglect </w:t>
      </w:r>
      <w:r w:rsidRPr="00D67432" w:rsidR="00F02F76">
        <w:rPr>
          <w:rFonts w:ascii="Times New Roman" w:hAnsi="Times New Roman" w:cs="Times New Roman"/>
          <w:sz w:val="24"/>
          <w:szCs w:val="24"/>
        </w:rPr>
        <w:t>are</w:t>
      </w:r>
      <w:r w:rsidRPr="00D67432" w:rsidR="00AC2669">
        <w:rPr>
          <w:rFonts w:ascii="Times New Roman" w:hAnsi="Times New Roman" w:cs="Times New Roman"/>
          <w:sz w:val="24"/>
          <w:szCs w:val="24"/>
        </w:rPr>
        <w:t xml:space="preserve"> </w:t>
      </w:r>
      <w:r w:rsidRPr="00D67432" w:rsidR="00095632">
        <w:rPr>
          <w:rFonts w:ascii="Times New Roman" w:hAnsi="Times New Roman" w:cs="Times New Roman"/>
          <w:sz w:val="24"/>
          <w:szCs w:val="24"/>
        </w:rPr>
        <w:t xml:space="preserve">constant. </w:t>
      </w:r>
      <w:r w:rsidRPr="00D67432" w:rsidR="00AC2669">
        <w:rPr>
          <w:rFonts w:ascii="Times New Roman" w:hAnsi="Times New Roman" w:cs="Times New Roman"/>
          <w:sz w:val="24"/>
          <w:szCs w:val="24"/>
        </w:rPr>
        <w:t>The effect in children growing up is th</w:t>
      </w:r>
      <w:r w:rsidRPr="00D67432" w:rsidR="00F02F76">
        <w:rPr>
          <w:rFonts w:ascii="Times New Roman" w:hAnsi="Times New Roman" w:cs="Times New Roman"/>
          <w:sz w:val="24"/>
          <w:szCs w:val="24"/>
        </w:rPr>
        <w:t>e exhibition of low self-esteem and later on having difficulty in forming healthy relationships</w:t>
      </w:r>
      <w:r w:rsidRPr="00D67432" w:rsidR="00787226">
        <w:rPr>
          <w:rFonts w:ascii="Times New Roman" w:hAnsi="Times New Roman" w:cs="Times New Roman"/>
          <w:sz w:val="24"/>
          <w:szCs w:val="24"/>
        </w:rPr>
        <w:t xml:space="preserve"> (Behere et al, 2017)</w:t>
      </w:r>
      <w:r w:rsidRPr="00D67432" w:rsidR="00F02F76">
        <w:rPr>
          <w:rFonts w:ascii="Times New Roman" w:hAnsi="Times New Roman" w:cs="Times New Roman"/>
          <w:sz w:val="24"/>
          <w:szCs w:val="24"/>
        </w:rPr>
        <w:t>. Some people will develop self-destructive behavior, get into drug abuse, lack discipline in school, and even develop serious mental conditions like depression and having suicidal thoughts.</w:t>
      </w:r>
    </w:p>
    <w:p w:rsidR="000123B7" w:rsidRPr="00D67432" w:rsidP="00D67432">
      <w:pPr>
        <w:spacing w:line="480" w:lineRule="auto"/>
        <w:jc w:val="center"/>
        <w:rPr>
          <w:rFonts w:ascii="Times New Roman" w:hAnsi="Times New Roman" w:cs="Times New Roman"/>
          <w:b/>
          <w:sz w:val="24"/>
          <w:szCs w:val="24"/>
        </w:rPr>
      </w:pPr>
      <w:r w:rsidRPr="00D67432">
        <w:rPr>
          <w:rFonts w:ascii="Times New Roman" w:hAnsi="Times New Roman" w:cs="Times New Roman"/>
          <w:b/>
          <w:sz w:val="24"/>
          <w:szCs w:val="24"/>
        </w:rPr>
        <w:t>Peer impact and change in peer relations</w:t>
      </w:r>
    </w:p>
    <w:p w:rsidR="00D67432" w:rsidP="00D67432">
      <w:pPr>
        <w:spacing w:line="480" w:lineRule="auto"/>
        <w:ind w:firstLine="720"/>
        <w:jc w:val="both"/>
        <w:rPr>
          <w:rFonts w:ascii="Times New Roman" w:hAnsi="Times New Roman" w:cs="Times New Roman"/>
          <w:sz w:val="24"/>
          <w:szCs w:val="24"/>
        </w:rPr>
      </w:pPr>
      <w:r w:rsidRPr="00D67432">
        <w:rPr>
          <w:rFonts w:ascii="Times New Roman" w:hAnsi="Times New Roman" w:cs="Times New Roman"/>
          <w:sz w:val="24"/>
          <w:szCs w:val="24"/>
        </w:rPr>
        <w:t>A peer relationship is an integral part of the development of individuals from middle childhood to adolescence. The peers form part of the support system outside the family; this may be either negative or positive to the individual. However, it is imperative to note that</w:t>
      </w:r>
      <w:r w:rsidRPr="00D67432" w:rsidR="009D159F">
        <w:rPr>
          <w:rFonts w:ascii="Times New Roman" w:hAnsi="Times New Roman" w:cs="Times New Roman"/>
          <w:sz w:val="24"/>
          <w:szCs w:val="24"/>
        </w:rPr>
        <w:t xml:space="preserve"> a positive family influence in terms of pa</w:t>
      </w:r>
      <w:r w:rsidRPr="00D67432" w:rsidR="00D5616B">
        <w:rPr>
          <w:rFonts w:ascii="Times New Roman" w:hAnsi="Times New Roman" w:cs="Times New Roman"/>
          <w:sz w:val="24"/>
          <w:szCs w:val="24"/>
        </w:rPr>
        <w:t>renting may have the strength to overcome the negative influence of peers. In middle childhood,</w:t>
      </w:r>
      <w:r w:rsidRPr="00D67432" w:rsidR="00772E9B">
        <w:rPr>
          <w:rFonts w:ascii="Times New Roman" w:hAnsi="Times New Roman" w:cs="Times New Roman"/>
          <w:sz w:val="24"/>
          <w:szCs w:val="24"/>
        </w:rPr>
        <w:t xml:space="preserve"> the positive impact of peers may be in the form of stability, close friendship, and the development of </w:t>
      </w:r>
      <w:r w:rsidRPr="00D67432" w:rsidR="00691F61">
        <w:rPr>
          <w:rFonts w:ascii="Times New Roman" w:hAnsi="Times New Roman" w:cs="Times New Roman"/>
          <w:sz w:val="24"/>
          <w:szCs w:val="24"/>
        </w:rPr>
        <w:t>morals (Bello et al, 2018).</w:t>
      </w:r>
      <w:r w:rsidRPr="00D67432" w:rsidR="00772E9B">
        <w:rPr>
          <w:rFonts w:ascii="Times New Roman" w:hAnsi="Times New Roman" w:cs="Times New Roman"/>
          <w:sz w:val="24"/>
          <w:szCs w:val="24"/>
        </w:rPr>
        <w:t xml:space="preserve">  </w:t>
      </w:r>
      <w:r w:rsidRPr="00D67432" w:rsidR="00B441DE">
        <w:rPr>
          <w:rFonts w:ascii="Times New Roman" w:hAnsi="Times New Roman" w:cs="Times New Roman"/>
          <w:sz w:val="24"/>
          <w:szCs w:val="24"/>
        </w:rPr>
        <w:t>When they come close and develop a culture of their own, they are able to influence each other morally. In case of stressors in the individual, peer relationship is able to offer a certain form of healing in the stability created</w:t>
      </w:r>
      <w:r w:rsidRPr="00D67432" w:rsidR="00E46B9D">
        <w:rPr>
          <w:rFonts w:ascii="Times New Roman" w:hAnsi="Times New Roman" w:cs="Times New Roman"/>
          <w:sz w:val="24"/>
          <w:szCs w:val="24"/>
        </w:rPr>
        <w:t xml:space="preserve">. </w:t>
      </w:r>
    </w:p>
    <w:p w:rsidR="00BC2690" w:rsidRPr="00D67432" w:rsidP="00D67432">
      <w:pPr>
        <w:spacing w:line="480" w:lineRule="auto"/>
        <w:ind w:firstLine="720"/>
        <w:jc w:val="both"/>
        <w:rPr>
          <w:rFonts w:ascii="Times New Roman" w:hAnsi="Times New Roman" w:cs="Times New Roman"/>
          <w:sz w:val="24"/>
          <w:szCs w:val="24"/>
        </w:rPr>
      </w:pPr>
      <w:r w:rsidRPr="00D67432">
        <w:rPr>
          <w:rFonts w:ascii="Times New Roman" w:hAnsi="Times New Roman" w:cs="Times New Roman"/>
          <w:sz w:val="24"/>
          <w:szCs w:val="24"/>
        </w:rPr>
        <w:t>A strong culture results in a confident individual who grows up to be industrious and strong-willed</w:t>
      </w:r>
      <w:r w:rsidRPr="00D67432" w:rsidR="00B441DE">
        <w:rPr>
          <w:rFonts w:ascii="Times New Roman" w:hAnsi="Times New Roman" w:cs="Times New Roman"/>
          <w:sz w:val="24"/>
          <w:szCs w:val="24"/>
        </w:rPr>
        <w:t>. However, the peer relationship poses a threat of bullying and rejection of individuals. Bullying</w:t>
      </w:r>
      <w:r w:rsidRPr="00D67432" w:rsidR="0005641B">
        <w:rPr>
          <w:rFonts w:ascii="Times New Roman" w:hAnsi="Times New Roman" w:cs="Times New Roman"/>
          <w:sz w:val="24"/>
          <w:szCs w:val="24"/>
        </w:rPr>
        <w:t xml:space="preserve"> and rejection</w:t>
      </w:r>
      <w:r w:rsidRPr="00D67432" w:rsidR="00B441DE">
        <w:rPr>
          <w:rFonts w:ascii="Times New Roman" w:hAnsi="Times New Roman" w:cs="Times New Roman"/>
          <w:sz w:val="24"/>
          <w:szCs w:val="24"/>
        </w:rPr>
        <w:t xml:space="preserve"> </w:t>
      </w:r>
      <w:r w:rsidRPr="00D67432">
        <w:rPr>
          <w:rFonts w:ascii="Times New Roman" w:hAnsi="Times New Roman" w:cs="Times New Roman"/>
          <w:sz w:val="24"/>
          <w:szCs w:val="24"/>
        </w:rPr>
        <w:t xml:space="preserve">affect both of the age groups; </w:t>
      </w:r>
      <w:r w:rsidRPr="00D67432" w:rsidR="00875CF6">
        <w:rPr>
          <w:rFonts w:ascii="Times New Roman" w:hAnsi="Times New Roman" w:cs="Times New Roman"/>
          <w:sz w:val="24"/>
          <w:szCs w:val="24"/>
        </w:rPr>
        <w:t xml:space="preserve"> in recent research, it was </w:t>
      </w:r>
      <w:r w:rsidRPr="00D67432" w:rsidR="00875CF6">
        <w:rPr>
          <w:rFonts w:ascii="Times New Roman" w:hAnsi="Times New Roman" w:cs="Times New Roman"/>
          <w:sz w:val="24"/>
          <w:szCs w:val="24"/>
        </w:rPr>
        <w:t>established that bullying and rejection resulted in pre-adolescents being depressed</w:t>
      </w:r>
      <w:r w:rsidRPr="00D67432" w:rsidR="0005641B">
        <w:rPr>
          <w:rFonts w:ascii="Times New Roman" w:hAnsi="Times New Roman" w:cs="Times New Roman"/>
          <w:sz w:val="24"/>
          <w:szCs w:val="24"/>
        </w:rPr>
        <w:t xml:space="preserve"> and </w:t>
      </w:r>
      <w:r w:rsidRPr="00D67432" w:rsidR="00875CF6">
        <w:rPr>
          <w:rFonts w:ascii="Times New Roman" w:hAnsi="Times New Roman" w:cs="Times New Roman"/>
          <w:sz w:val="24"/>
          <w:szCs w:val="24"/>
        </w:rPr>
        <w:t xml:space="preserve">having </w:t>
      </w:r>
      <w:r w:rsidRPr="00D67432" w:rsidR="0005641B">
        <w:rPr>
          <w:rFonts w:ascii="Times New Roman" w:hAnsi="Times New Roman" w:cs="Times New Roman"/>
          <w:sz w:val="24"/>
          <w:szCs w:val="24"/>
        </w:rPr>
        <w:t>low self-esteem</w:t>
      </w:r>
      <w:r w:rsidRPr="00D67432" w:rsidR="00875CF6">
        <w:rPr>
          <w:rFonts w:ascii="Times New Roman" w:hAnsi="Times New Roman" w:cs="Times New Roman"/>
          <w:sz w:val="24"/>
          <w:szCs w:val="24"/>
        </w:rPr>
        <w:t xml:space="preserve"> when peer relationships turned negative (Ttofi et al, 2011).</w:t>
      </w:r>
      <w:r w:rsidRPr="00D67432">
        <w:rPr>
          <w:rFonts w:ascii="Times New Roman" w:hAnsi="Times New Roman" w:cs="Times New Roman"/>
          <w:sz w:val="24"/>
          <w:szCs w:val="24"/>
        </w:rPr>
        <w:t xml:space="preserve"> Persistence in this negative peer relation of bullying makes an individual grow into a shy person who will be afraid to form relationships and friendships in the future. </w:t>
      </w:r>
    </w:p>
    <w:p w:rsidR="00E2790F" w:rsidRPr="00D67432" w:rsidP="00D67432">
      <w:pPr>
        <w:spacing w:line="480" w:lineRule="auto"/>
        <w:ind w:firstLine="720"/>
        <w:jc w:val="both"/>
        <w:rPr>
          <w:rFonts w:ascii="Times New Roman" w:hAnsi="Times New Roman" w:cs="Times New Roman"/>
          <w:sz w:val="24"/>
          <w:szCs w:val="24"/>
        </w:rPr>
      </w:pPr>
      <w:r w:rsidRPr="00D67432">
        <w:rPr>
          <w:rFonts w:ascii="Times New Roman" w:hAnsi="Times New Roman" w:cs="Times New Roman"/>
          <w:sz w:val="24"/>
          <w:szCs w:val="24"/>
        </w:rPr>
        <w:t xml:space="preserve">In adolescence, peers offer a strong base for boosting an individual's confidence, esteem, and identity. </w:t>
      </w:r>
      <w:r w:rsidRPr="00D67432" w:rsidR="00AC1626">
        <w:rPr>
          <w:rFonts w:ascii="Times New Roman" w:hAnsi="Times New Roman" w:cs="Times New Roman"/>
          <w:sz w:val="24"/>
          <w:szCs w:val="24"/>
        </w:rPr>
        <w:t>However, t</w:t>
      </w:r>
      <w:r w:rsidRPr="00D67432">
        <w:rPr>
          <w:rFonts w:ascii="Times New Roman" w:hAnsi="Times New Roman" w:cs="Times New Roman"/>
          <w:sz w:val="24"/>
          <w:szCs w:val="24"/>
        </w:rPr>
        <w:t xml:space="preserve">here is a thin </w:t>
      </w:r>
      <w:r w:rsidRPr="00D67432" w:rsidR="00AC1626">
        <w:rPr>
          <w:rFonts w:ascii="Times New Roman" w:hAnsi="Times New Roman" w:cs="Times New Roman"/>
          <w:sz w:val="24"/>
          <w:szCs w:val="24"/>
        </w:rPr>
        <w:t>line between</w:t>
      </w:r>
      <w:r w:rsidRPr="00D67432">
        <w:rPr>
          <w:rFonts w:ascii="Times New Roman" w:hAnsi="Times New Roman" w:cs="Times New Roman"/>
          <w:sz w:val="24"/>
          <w:szCs w:val="24"/>
        </w:rPr>
        <w:t xml:space="preserve"> negative and positive peer influence. In this stage, influence </w:t>
      </w:r>
      <w:r w:rsidRPr="00D67432" w:rsidR="001E2FED">
        <w:rPr>
          <w:rFonts w:ascii="Times New Roman" w:hAnsi="Times New Roman" w:cs="Times New Roman"/>
          <w:sz w:val="24"/>
          <w:szCs w:val="24"/>
        </w:rPr>
        <w:t>comes majorly through role modeling and trying to behave like the other person. Unlike in middle childhood, adolescence has intense pressure by how the body changes and impacts attitudes and new characters</w:t>
      </w:r>
      <w:r w:rsidRPr="00D67432" w:rsidR="00AC1626">
        <w:rPr>
          <w:rFonts w:ascii="Times New Roman" w:hAnsi="Times New Roman" w:cs="Times New Roman"/>
          <w:sz w:val="24"/>
          <w:szCs w:val="24"/>
        </w:rPr>
        <w:t xml:space="preserve"> (Helfert &amp; Warschburger, 2013)</w:t>
      </w:r>
      <w:r w:rsidRPr="00D67432" w:rsidR="001E2FED">
        <w:rPr>
          <w:rFonts w:ascii="Times New Roman" w:hAnsi="Times New Roman" w:cs="Times New Roman"/>
          <w:sz w:val="24"/>
          <w:szCs w:val="24"/>
        </w:rPr>
        <w:t xml:space="preserve">. Peer relations significantly change to same-sex and love relationships are established. The pressure to become independent and being an adult shifts the peer relationship to </w:t>
      </w:r>
      <w:r w:rsidRPr="00D67432">
        <w:rPr>
          <w:rFonts w:ascii="Times New Roman" w:hAnsi="Times New Roman" w:cs="Times New Roman"/>
          <w:sz w:val="24"/>
          <w:szCs w:val="24"/>
        </w:rPr>
        <w:t xml:space="preserve">be oriented towards becoming an adult; a positive peer influence will therefore seek to emancipate an individual from dependence, emotional instability, and identity crisis while a negative peer influence will most likely result into negative behaviors like drugs and addiction, irresponsible sexual behaviors and defiance. </w:t>
      </w:r>
      <w:r w:rsidRPr="00D67432" w:rsidR="00E46B9D">
        <w:rPr>
          <w:rFonts w:ascii="Times New Roman" w:hAnsi="Times New Roman" w:cs="Times New Roman"/>
          <w:sz w:val="24"/>
          <w:szCs w:val="24"/>
        </w:rPr>
        <w:t>Individuals will most probably develop into addicts and exhibit unhealthy behaviors if this negative peer influence is not ended.</w:t>
      </w:r>
    </w:p>
    <w:p w:rsidR="000123B7" w:rsidRPr="00D67432" w:rsidP="00D67432">
      <w:pPr>
        <w:spacing w:line="480" w:lineRule="auto"/>
        <w:jc w:val="center"/>
        <w:rPr>
          <w:rFonts w:ascii="Times New Roman" w:hAnsi="Times New Roman" w:cs="Times New Roman"/>
          <w:b/>
          <w:sz w:val="24"/>
          <w:szCs w:val="24"/>
        </w:rPr>
      </w:pPr>
      <w:r w:rsidRPr="00D67432">
        <w:rPr>
          <w:rFonts w:ascii="Times New Roman" w:hAnsi="Times New Roman" w:cs="Times New Roman"/>
          <w:b/>
          <w:sz w:val="24"/>
          <w:szCs w:val="24"/>
        </w:rPr>
        <w:t>Development of moral value</w:t>
      </w:r>
    </w:p>
    <w:p w:rsidR="00D67432" w:rsidP="00D67432">
      <w:pPr>
        <w:spacing w:line="480" w:lineRule="auto"/>
        <w:ind w:firstLine="720"/>
        <w:jc w:val="both"/>
        <w:rPr>
          <w:rFonts w:ascii="Times New Roman" w:hAnsi="Times New Roman" w:cs="Times New Roman"/>
          <w:sz w:val="24"/>
          <w:szCs w:val="24"/>
        </w:rPr>
      </w:pPr>
      <w:r w:rsidRPr="00D67432">
        <w:rPr>
          <w:rFonts w:ascii="Times New Roman" w:hAnsi="Times New Roman" w:cs="Times New Roman"/>
          <w:sz w:val="24"/>
          <w:szCs w:val="24"/>
        </w:rPr>
        <w:t>Moral value</w:t>
      </w:r>
      <w:r w:rsidRPr="00D67432" w:rsidR="007C28F3">
        <w:rPr>
          <w:rFonts w:ascii="Times New Roman" w:hAnsi="Times New Roman" w:cs="Times New Roman"/>
          <w:sz w:val="24"/>
          <w:szCs w:val="24"/>
        </w:rPr>
        <w:t>s</w:t>
      </w:r>
      <w:r w:rsidRPr="00D67432">
        <w:rPr>
          <w:rFonts w:ascii="Times New Roman" w:hAnsi="Times New Roman" w:cs="Times New Roman"/>
          <w:sz w:val="24"/>
          <w:szCs w:val="24"/>
        </w:rPr>
        <w:t xml:space="preserve"> are the principles that people choose to govern their decisions about what is right or wrong. As an aspect of development, morality evolves in each stage in an individual's life. During middle childhood, moral decisions are made by the family, culture, and other external institutions for the individual.</w:t>
      </w:r>
      <w:r w:rsidRPr="00D67432" w:rsidR="009918A2">
        <w:rPr>
          <w:rFonts w:ascii="Times New Roman" w:hAnsi="Times New Roman" w:cs="Times New Roman"/>
          <w:sz w:val="24"/>
          <w:szCs w:val="24"/>
        </w:rPr>
        <w:t xml:space="preserve"> A recent study has identified that</w:t>
      </w:r>
      <w:r w:rsidRPr="00D67432">
        <w:rPr>
          <w:rFonts w:ascii="Times New Roman" w:hAnsi="Times New Roman" w:cs="Times New Roman"/>
          <w:sz w:val="24"/>
          <w:szCs w:val="24"/>
        </w:rPr>
        <w:t xml:space="preserve"> </w:t>
      </w:r>
      <w:r w:rsidRPr="00D67432" w:rsidR="009918A2">
        <w:rPr>
          <w:rFonts w:ascii="Times New Roman" w:hAnsi="Times New Roman" w:cs="Times New Roman"/>
          <w:sz w:val="24"/>
          <w:szCs w:val="24"/>
        </w:rPr>
        <w:t>i</w:t>
      </w:r>
      <w:r w:rsidRPr="00D67432">
        <w:rPr>
          <w:rFonts w:ascii="Times New Roman" w:hAnsi="Times New Roman" w:cs="Times New Roman"/>
          <w:sz w:val="24"/>
          <w:szCs w:val="24"/>
        </w:rPr>
        <w:t xml:space="preserve">n </w:t>
      </w:r>
      <w:r w:rsidRPr="00D67432" w:rsidR="00596C49">
        <w:rPr>
          <w:rFonts w:ascii="Times New Roman" w:hAnsi="Times New Roman" w:cs="Times New Roman"/>
          <w:sz w:val="24"/>
          <w:szCs w:val="24"/>
        </w:rPr>
        <w:t xml:space="preserve">late </w:t>
      </w:r>
      <w:r w:rsidRPr="00D67432">
        <w:rPr>
          <w:rFonts w:ascii="Times New Roman" w:hAnsi="Times New Roman" w:cs="Times New Roman"/>
          <w:sz w:val="24"/>
          <w:szCs w:val="24"/>
        </w:rPr>
        <w:t xml:space="preserve">adolescence </w:t>
      </w:r>
      <w:r w:rsidRPr="00D67432" w:rsidR="007C28F3">
        <w:rPr>
          <w:rFonts w:ascii="Times New Roman" w:hAnsi="Times New Roman" w:cs="Times New Roman"/>
          <w:sz w:val="24"/>
          <w:szCs w:val="24"/>
        </w:rPr>
        <w:t xml:space="preserve">most moral decisions affecting an individual are influenced </w:t>
      </w:r>
      <w:r w:rsidRPr="00D67432" w:rsidR="00596C49">
        <w:rPr>
          <w:rFonts w:ascii="Times New Roman" w:hAnsi="Times New Roman" w:cs="Times New Roman"/>
          <w:sz w:val="24"/>
          <w:szCs w:val="24"/>
        </w:rPr>
        <w:t xml:space="preserve">greatly </w:t>
      </w:r>
      <w:r w:rsidRPr="00D67432" w:rsidR="007C28F3">
        <w:rPr>
          <w:rFonts w:ascii="Times New Roman" w:hAnsi="Times New Roman" w:cs="Times New Roman"/>
          <w:sz w:val="24"/>
          <w:szCs w:val="24"/>
        </w:rPr>
        <w:t>by peers</w:t>
      </w:r>
      <w:r w:rsidRPr="00D67432" w:rsidR="009918A2">
        <w:rPr>
          <w:rFonts w:ascii="Times New Roman" w:hAnsi="Times New Roman" w:cs="Times New Roman"/>
          <w:sz w:val="24"/>
          <w:szCs w:val="24"/>
        </w:rPr>
        <w:t xml:space="preserve"> in the social setting (Guassi </w:t>
      </w:r>
      <w:r w:rsidRPr="00D67432" w:rsidR="009918A2">
        <w:rPr>
          <w:rFonts w:ascii="Times New Roman" w:hAnsi="Times New Roman" w:cs="Times New Roman"/>
          <w:sz w:val="24"/>
          <w:szCs w:val="24"/>
        </w:rPr>
        <w:t>Moreira et al, 2018)</w:t>
      </w:r>
      <w:r w:rsidRPr="00D67432" w:rsidR="007C28F3">
        <w:rPr>
          <w:rFonts w:ascii="Times New Roman" w:hAnsi="Times New Roman" w:cs="Times New Roman"/>
          <w:sz w:val="24"/>
          <w:szCs w:val="24"/>
        </w:rPr>
        <w:t xml:space="preserve">. There are </w:t>
      </w:r>
      <w:r w:rsidRPr="00D67432" w:rsidR="00222746">
        <w:rPr>
          <w:rFonts w:ascii="Times New Roman" w:hAnsi="Times New Roman" w:cs="Times New Roman"/>
          <w:sz w:val="24"/>
          <w:szCs w:val="24"/>
        </w:rPr>
        <w:t>a number</w:t>
      </w:r>
      <w:r w:rsidRPr="00D67432" w:rsidR="007C28F3">
        <w:rPr>
          <w:rFonts w:ascii="Times New Roman" w:hAnsi="Times New Roman" w:cs="Times New Roman"/>
          <w:sz w:val="24"/>
          <w:szCs w:val="24"/>
        </w:rPr>
        <w:t xml:space="preserve"> of norms presented by society on behavior expectations, in middle </w:t>
      </w:r>
      <w:r w:rsidRPr="00D67432" w:rsidR="002C7B6A">
        <w:rPr>
          <w:rFonts w:ascii="Times New Roman" w:hAnsi="Times New Roman" w:cs="Times New Roman"/>
          <w:sz w:val="24"/>
          <w:szCs w:val="24"/>
        </w:rPr>
        <w:t>childhood;</w:t>
      </w:r>
      <w:r w:rsidRPr="00D67432" w:rsidR="007C28F3">
        <w:rPr>
          <w:rFonts w:ascii="Times New Roman" w:hAnsi="Times New Roman" w:cs="Times New Roman"/>
          <w:sz w:val="24"/>
          <w:szCs w:val="24"/>
        </w:rPr>
        <w:t xml:space="preserve"> the development of a hierarchy of norms is created.</w:t>
      </w:r>
    </w:p>
    <w:p w:rsidR="000B2802" w:rsidRPr="00D67432" w:rsidP="00D67432">
      <w:pPr>
        <w:spacing w:line="480" w:lineRule="auto"/>
        <w:ind w:firstLine="720"/>
        <w:jc w:val="both"/>
        <w:rPr>
          <w:rFonts w:ascii="Times New Roman" w:hAnsi="Times New Roman" w:cs="Times New Roman"/>
          <w:sz w:val="24"/>
          <w:szCs w:val="24"/>
        </w:rPr>
      </w:pPr>
      <w:r w:rsidRPr="00D67432">
        <w:rPr>
          <w:rFonts w:ascii="Times New Roman" w:hAnsi="Times New Roman" w:cs="Times New Roman"/>
          <w:sz w:val="24"/>
          <w:szCs w:val="24"/>
        </w:rPr>
        <w:t xml:space="preserve"> As time changes, moral norms regulating behaviors are preferred over conventional norms</w:t>
      </w:r>
      <w:r w:rsidRPr="00D67432" w:rsidR="001F1F24">
        <w:rPr>
          <w:rFonts w:ascii="Times New Roman" w:hAnsi="Times New Roman" w:cs="Times New Roman"/>
          <w:sz w:val="24"/>
          <w:szCs w:val="24"/>
        </w:rPr>
        <w:t xml:space="preserve"> (Killen et al, 2013)</w:t>
      </w:r>
      <w:r w:rsidRPr="00D67432">
        <w:rPr>
          <w:rFonts w:ascii="Times New Roman" w:hAnsi="Times New Roman" w:cs="Times New Roman"/>
          <w:sz w:val="24"/>
          <w:szCs w:val="24"/>
        </w:rPr>
        <w:t xml:space="preserve">. Piaget postulates that </w:t>
      </w:r>
      <w:r w:rsidRPr="00D67432" w:rsidR="00AA2F1D">
        <w:rPr>
          <w:rFonts w:ascii="Times New Roman" w:hAnsi="Times New Roman" w:cs="Times New Roman"/>
          <w:sz w:val="24"/>
          <w:szCs w:val="24"/>
        </w:rPr>
        <w:t xml:space="preserve">individuals in middle childhood develop morality of cooperation where they realize working together is effective in identifying wrong and right; they appreciate the need to be fair to everyone. He continues by saying adolescents develop an advanced reciprocity </w:t>
      </w:r>
      <w:r w:rsidRPr="00D67432">
        <w:rPr>
          <w:rFonts w:ascii="Times New Roman" w:hAnsi="Times New Roman" w:cs="Times New Roman"/>
          <w:sz w:val="24"/>
          <w:szCs w:val="24"/>
        </w:rPr>
        <w:t>concept of morality into the consideration of another person</w:t>
      </w:r>
      <w:r w:rsidRPr="00D67432" w:rsidR="000035C4">
        <w:rPr>
          <w:rFonts w:ascii="Times New Roman" w:hAnsi="Times New Roman" w:cs="Times New Roman"/>
          <w:sz w:val="24"/>
          <w:szCs w:val="24"/>
        </w:rPr>
        <w:t xml:space="preserve"> (</w:t>
      </w:r>
      <w:r w:rsidRPr="00D67432" w:rsidR="000035C4">
        <w:rPr>
          <w:rFonts w:ascii="Times New Roman" w:hAnsi="Times New Roman" w:cs="Times New Roman"/>
          <w:sz w:val="24"/>
          <w:szCs w:val="24"/>
        </w:rPr>
        <w:t>Carpendale</w:t>
      </w:r>
      <w:r w:rsidRPr="00D67432" w:rsidR="000035C4">
        <w:rPr>
          <w:rFonts w:ascii="Times New Roman" w:hAnsi="Times New Roman" w:cs="Times New Roman"/>
          <w:sz w:val="24"/>
          <w:szCs w:val="24"/>
        </w:rPr>
        <w:t>, 2009)</w:t>
      </w:r>
      <w:r w:rsidRPr="00D67432">
        <w:rPr>
          <w:rFonts w:ascii="Times New Roman" w:hAnsi="Times New Roman" w:cs="Times New Roman"/>
          <w:sz w:val="24"/>
          <w:szCs w:val="24"/>
        </w:rPr>
        <w:t>. In adolescence</w:t>
      </w:r>
      <w:r w:rsidRPr="00D67432" w:rsidR="00111D56">
        <w:rPr>
          <w:rFonts w:ascii="Times New Roman" w:hAnsi="Times New Roman" w:cs="Times New Roman"/>
          <w:sz w:val="24"/>
          <w:szCs w:val="24"/>
        </w:rPr>
        <w:t xml:space="preserve">, individuals are more rebellious and in recognition that rules and laws are created by other human beings, they </w:t>
      </w:r>
      <w:r w:rsidRPr="00D67432" w:rsidR="003D2BB2">
        <w:rPr>
          <w:rFonts w:ascii="Times New Roman" w:hAnsi="Times New Roman" w:cs="Times New Roman"/>
          <w:sz w:val="24"/>
          <w:szCs w:val="24"/>
        </w:rPr>
        <w:t>get critical</w:t>
      </w:r>
      <w:r w:rsidRPr="00D67432" w:rsidR="00111D56">
        <w:rPr>
          <w:rFonts w:ascii="Times New Roman" w:hAnsi="Times New Roman" w:cs="Times New Roman"/>
          <w:sz w:val="24"/>
          <w:szCs w:val="24"/>
        </w:rPr>
        <w:t xml:space="preserve"> and begin to question systems and </w:t>
      </w:r>
      <w:r w:rsidRPr="00D67432" w:rsidR="003D2BB2">
        <w:rPr>
          <w:rFonts w:ascii="Times New Roman" w:hAnsi="Times New Roman" w:cs="Times New Roman"/>
          <w:sz w:val="24"/>
          <w:szCs w:val="24"/>
        </w:rPr>
        <w:t xml:space="preserve">other pre-existing principles. </w:t>
      </w:r>
    </w:p>
    <w:p w:rsidR="003D2BB2" w:rsidRPr="00D67432" w:rsidP="00D67432">
      <w:pPr>
        <w:spacing w:line="480" w:lineRule="auto"/>
        <w:jc w:val="center"/>
        <w:rPr>
          <w:rFonts w:ascii="Times New Roman" w:hAnsi="Times New Roman" w:cs="Times New Roman"/>
          <w:b/>
          <w:sz w:val="24"/>
          <w:szCs w:val="24"/>
        </w:rPr>
      </w:pPr>
      <w:r w:rsidRPr="00D67432">
        <w:rPr>
          <w:rFonts w:ascii="Times New Roman" w:hAnsi="Times New Roman" w:cs="Times New Roman"/>
          <w:b/>
          <w:sz w:val="24"/>
          <w:szCs w:val="24"/>
        </w:rPr>
        <w:t>Conclusion</w:t>
      </w:r>
    </w:p>
    <w:p w:rsidR="003D2BB2" w:rsidP="00D67432">
      <w:pPr>
        <w:spacing w:line="480" w:lineRule="auto"/>
        <w:ind w:firstLine="720"/>
        <w:jc w:val="both"/>
        <w:rPr>
          <w:rFonts w:ascii="Times New Roman" w:hAnsi="Times New Roman" w:cs="Times New Roman"/>
          <w:sz w:val="24"/>
          <w:szCs w:val="24"/>
        </w:rPr>
      </w:pPr>
      <w:r w:rsidRPr="00D67432">
        <w:rPr>
          <w:rFonts w:ascii="Times New Roman" w:hAnsi="Times New Roman" w:cs="Times New Roman"/>
          <w:sz w:val="24"/>
          <w:szCs w:val="24"/>
        </w:rPr>
        <w:t xml:space="preserve">Tellingly, peer relationships contribute largely and play a huge impact in the development of individuals from childhood to adulthood, it is inevitable to underscore its role particularly to the moral development and the impact it leaves in an individual. As identified, the family plays a role as a primary </w:t>
      </w:r>
      <w:r w:rsidRPr="00D67432" w:rsidR="002D7E2E">
        <w:rPr>
          <w:rFonts w:ascii="Times New Roman" w:hAnsi="Times New Roman" w:cs="Times New Roman"/>
          <w:sz w:val="24"/>
          <w:szCs w:val="24"/>
        </w:rPr>
        <w:t>socialization</w:t>
      </w:r>
      <w:r w:rsidRPr="00D67432">
        <w:rPr>
          <w:rFonts w:ascii="Times New Roman" w:hAnsi="Times New Roman" w:cs="Times New Roman"/>
          <w:sz w:val="24"/>
          <w:szCs w:val="24"/>
        </w:rPr>
        <w:t xml:space="preserve"> agent but only </w:t>
      </w:r>
      <w:r w:rsidRPr="00D67432" w:rsidR="002D7E2E">
        <w:rPr>
          <w:rFonts w:ascii="Times New Roman" w:hAnsi="Times New Roman" w:cs="Times New Roman"/>
          <w:sz w:val="24"/>
          <w:szCs w:val="24"/>
        </w:rPr>
        <w:t xml:space="preserve">enough to contribute to the development of an individual's personality while growing. It is noteworthy to conclude that the family plays an essential role in the upbringing and shaping of individuals in their younger age and pre-school life. These roles could not be overlooked when considering the influence it leaves as one </w:t>
      </w:r>
      <w:r w:rsidRPr="00D67432" w:rsidR="00E073DA">
        <w:rPr>
          <w:rFonts w:ascii="Times New Roman" w:hAnsi="Times New Roman" w:cs="Times New Roman"/>
          <w:sz w:val="24"/>
          <w:szCs w:val="24"/>
        </w:rPr>
        <w:t>transition</w:t>
      </w:r>
      <w:r w:rsidRPr="00D67432" w:rsidR="002D7E2E">
        <w:rPr>
          <w:rFonts w:ascii="Times New Roman" w:hAnsi="Times New Roman" w:cs="Times New Roman"/>
          <w:sz w:val="24"/>
          <w:szCs w:val="24"/>
        </w:rPr>
        <w:t xml:space="preserve"> from childhood through adolescence to adulthood, and therefore, there is still much need for the two </w:t>
      </w:r>
      <w:r w:rsidRPr="00D67432" w:rsidR="00042FA1">
        <w:rPr>
          <w:rFonts w:ascii="Times New Roman" w:hAnsi="Times New Roman" w:cs="Times New Roman"/>
          <w:sz w:val="24"/>
          <w:szCs w:val="24"/>
        </w:rPr>
        <w:t>relationships to find a way of working together</w:t>
      </w:r>
      <w:r w:rsidRPr="00D67432" w:rsidR="000123B7">
        <w:rPr>
          <w:rFonts w:ascii="Times New Roman" w:hAnsi="Times New Roman" w:cs="Times New Roman"/>
          <w:sz w:val="24"/>
          <w:szCs w:val="24"/>
        </w:rPr>
        <w:t>;  if</w:t>
      </w:r>
      <w:r w:rsidRPr="00D67432" w:rsidR="00042FA1">
        <w:rPr>
          <w:rFonts w:ascii="Times New Roman" w:hAnsi="Times New Roman" w:cs="Times New Roman"/>
          <w:sz w:val="24"/>
          <w:szCs w:val="24"/>
        </w:rPr>
        <w:t xml:space="preserve"> complete development is to be </w:t>
      </w:r>
      <w:r w:rsidRPr="00D67432" w:rsidR="000123B7">
        <w:rPr>
          <w:rFonts w:ascii="Times New Roman" w:hAnsi="Times New Roman" w:cs="Times New Roman"/>
          <w:sz w:val="24"/>
          <w:szCs w:val="24"/>
        </w:rPr>
        <w:t>realized.</w:t>
      </w:r>
    </w:p>
    <w:p w:rsidR="00AF342C" w:rsidP="00AF342C">
      <w:pPr>
        <w:spacing w:line="480" w:lineRule="auto"/>
        <w:rPr>
          <w:rFonts w:ascii="Times New Roman" w:hAnsi="Times New Roman" w:cs="Times New Roman"/>
          <w:sz w:val="24"/>
          <w:szCs w:val="24"/>
        </w:rPr>
      </w:pPr>
    </w:p>
    <w:p w:rsidR="00AF342C" w:rsidRPr="00AF342C" w:rsidP="00AF342C">
      <w:pPr>
        <w:spacing w:line="480" w:lineRule="auto"/>
        <w:jc w:val="center"/>
        <w:rPr>
          <w:rFonts w:ascii="Times New Roman" w:hAnsi="Times New Roman" w:cs="Times New Roman"/>
          <w:b/>
          <w:sz w:val="24"/>
          <w:szCs w:val="24"/>
        </w:rPr>
      </w:pPr>
      <w:r w:rsidRPr="00AF342C">
        <w:rPr>
          <w:rFonts w:ascii="Times New Roman" w:hAnsi="Times New Roman" w:cs="Times New Roman"/>
          <w:b/>
          <w:sz w:val="24"/>
          <w:szCs w:val="24"/>
        </w:rPr>
        <w:t>References</w:t>
      </w:r>
    </w:p>
    <w:p w:rsidR="00AF342C" w:rsidRPr="00AF342C" w:rsidP="00AF342C">
      <w:pPr>
        <w:spacing w:line="480" w:lineRule="auto"/>
        <w:ind w:left="720" w:hanging="720"/>
        <w:jc w:val="both"/>
        <w:rPr>
          <w:rFonts w:ascii="Times New Roman" w:hAnsi="Times New Roman" w:cs="Times New Roman"/>
          <w:sz w:val="24"/>
          <w:szCs w:val="24"/>
        </w:rPr>
      </w:pPr>
      <w:r w:rsidRPr="00AF342C">
        <w:rPr>
          <w:rFonts w:ascii="Times New Roman" w:hAnsi="Times New Roman" w:cs="Times New Roman"/>
          <w:sz w:val="24"/>
          <w:szCs w:val="24"/>
        </w:rPr>
        <w:t xml:space="preserve">Bales, R. F., &amp; Parsons, T. (2014). Family: Socialization and interaction process. </w:t>
      </w:r>
      <w:r w:rsidRPr="00AF342C">
        <w:rPr>
          <w:rFonts w:ascii="Times New Roman" w:hAnsi="Times New Roman" w:cs="Times New Roman"/>
          <w:sz w:val="24"/>
          <w:szCs w:val="24"/>
        </w:rPr>
        <w:t>Routledge</w:t>
      </w:r>
      <w:r w:rsidRPr="00AF342C">
        <w:rPr>
          <w:rFonts w:ascii="Times New Roman" w:hAnsi="Times New Roman" w:cs="Times New Roman"/>
          <w:sz w:val="24"/>
          <w:szCs w:val="24"/>
        </w:rPr>
        <w:t>.</w:t>
      </w:r>
    </w:p>
    <w:p w:rsidR="00AF342C" w:rsidRPr="00AF342C" w:rsidP="00AF342C">
      <w:pPr>
        <w:spacing w:line="480" w:lineRule="auto"/>
        <w:ind w:left="720" w:hanging="720"/>
        <w:jc w:val="both"/>
        <w:rPr>
          <w:rFonts w:ascii="Times New Roman" w:hAnsi="Times New Roman" w:cs="Times New Roman"/>
          <w:sz w:val="24"/>
          <w:szCs w:val="24"/>
        </w:rPr>
      </w:pPr>
      <w:r w:rsidRPr="00AF342C">
        <w:rPr>
          <w:rFonts w:ascii="Times New Roman" w:hAnsi="Times New Roman" w:cs="Times New Roman"/>
          <w:sz w:val="24"/>
          <w:szCs w:val="24"/>
        </w:rPr>
        <w:t>Behere, A. P., Basnet, P., &amp; Campbell, P. (2017). Effects of family structure on the mental health of children: a preliminary study. Indian journal of psychological medicine, 39(4), 457.</w:t>
      </w:r>
    </w:p>
    <w:p w:rsidR="00AF342C" w:rsidRPr="00AF342C" w:rsidP="00AF342C">
      <w:pPr>
        <w:spacing w:line="480" w:lineRule="auto"/>
        <w:ind w:left="720" w:hanging="720"/>
        <w:jc w:val="both"/>
        <w:rPr>
          <w:rFonts w:ascii="Times New Roman" w:hAnsi="Times New Roman" w:cs="Times New Roman"/>
          <w:sz w:val="24"/>
          <w:szCs w:val="24"/>
        </w:rPr>
      </w:pPr>
      <w:r w:rsidRPr="00AF342C">
        <w:rPr>
          <w:rFonts w:ascii="Times New Roman" w:hAnsi="Times New Roman" w:cs="Times New Roman"/>
          <w:sz w:val="24"/>
          <w:szCs w:val="24"/>
        </w:rPr>
        <w:t>Bello, B., Mattana, V., &amp; Loi, M. (2018). The power of peers. International Journal of Entrepreneurial Behavior &amp; Research.</w:t>
      </w:r>
    </w:p>
    <w:p w:rsidR="00AF342C" w:rsidRPr="00AF342C" w:rsidP="00AF342C">
      <w:pPr>
        <w:spacing w:line="480" w:lineRule="auto"/>
        <w:ind w:left="720" w:hanging="720"/>
        <w:jc w:val="both"/>
        <w:rPr>
          <w:rFonts w:ascii="Times New Roman" w:hAnsi="Times New Roman" w:cs="Times New Roman"/>
          <w:sz w:val="24"/>
          <w:szCs w:val="24"/>
        </w:rPr>
      </w:pPr>
      <w:r w:rsidRPr="00AF342C">
        <w:rPr>
          <w:rFonts w:ascii="Times New Roman" w:hAnsi="Times New Roman" w:cs="Times New Roman"/>
          <w:sz w:val="24"/>
          <w:szCs w:val="24"/>
        </w:rPr>
        <w:t>Carpendale, J. I. (2009). Piaget's theory of moral development.</w:t>
      </w:r>
    </w:p>
    <w:p w:rsidR="00AF342C" w:rsidRPr="00AF342C" w:rsidP="00AF342C">
      <w:pPr>
        <w:spacing w:line="480" w:lineRule="auto"/>
        <w:ind w:left="720" w:hanging="720"/>
        <w:jc w:val="both"/>
        <w:rPr>
          <w:rFonts w:ascii="Times New Roman" w:hAnsi="Times New Roman" w:cs="Times New Roman"/>
          <w:sz w:val="24"/>
          <w:szCs w:val="24"/>
        </w:rPr>
      </w:pPr>
      <w:r w:rsidRPr="00AF342C">
        <w:rPr>
          <w:rFonts w:ascii="Times New Roman" w:hAnsi="Times New Roman" w:cs="Times New Roman"/>
          <w:sz w:val="24"/>
          <w:szCs w:val="24"/>
        </w:rPr>
        <w:t>Coyle, C., Bramham, J., Dundon, N., Moynihan, M., &amp; Carr, A. (2016). Exploring the positive impact of peers on adolescent substance misuse. Journal of Child &amp; Adolescent Substance Abuse, 25(2), 134-143.</w:t>
      </w:r>
    </w:p>
    <w:p w:rsidR="00AF342C" w:rsidRPr="00AF342C" w:rsidP="00AF342C">
      <w:pPr>
        <w:spacing w:line="480" w:lineRule="auto"/>
        <w:ind w:left="720" w:hanging="720"/>
        <w:jc w:val="both"/>
        <w:rPr>
          <w:rFonts w:ascii="Times New Roman" w:hAnsi="Times New Roman" w:cs="Times New Roman"/>
          <w:sz w:val="24"/>
          <w:szCs w:val="24"/>
        </w:rPr>
      </w:pPr>
      <w:r w:rsidRPr="00AF342C">
        <w:rPr>
          <w:rFonts w:ascii="Times New Roman" w:hAnsi="Times New Roman" w:cs="Times New Roman"/>
          <w:sz w:val="24"/>
          <w:szCs w:val="24"/>
        </w:rPr>
        <w:t>Guassi Moreira, J. F., Tashjian, S. M., Galván, A., &amp; Silvers, J. A. (2018). Parents versus peers: Assessing the impact of social agents on decision making in young adults. Psychological science, 29(9), 1526-1539.</w:t>
      </w:r>
    </w:p>
    <w:p w:rsidR="00AF342C" w:rsidRPr="00AF342C" w:rsidP="00AF342C">
      <w:pPr>
        <w:spacing w:line="480" w:lineRule="auto"/>
        <w:ind w:left="720" w:hanging="720"/>
        <w:jc w:val="both"/>
        <w:rPr>
          <w:rFonts w:ascii="Times New Roman" w:hAnsi="Times New Roman" w:cs="Times New Roman"/>
          <w:sz w:val="24"/>
          <w:szCs w:val="24"/>
        </w:rPr>
      </w:pPr>
      <w:r w:rsidRPr="00AF342C">
        <w:rPr>
          <w:rFonts w:ascii="Times New Roman" w:hAnsi="Times New Roman" w:cs="Times New Roman"/>
          <w:sz w:val="24"/>
          <w:szCs w:val="24"/>
        </w:rPr>
        <w:t>Helfert, S., &amp; Warschburger, P. (2013). The face of appearance-related social pressure: gender, age, and body mass variations in peer and parental pressure during adolescence. Child and Adolescent Psychiatry and Mental Health, 7(1), 16.</w:t>
      </w:r>
    </w:p>
    <w:p w:rsidR="00AF342C" w:rsidRPr="00AF342C" w:rsidP="00AF342C">
      <w:pPr>
        <w:spacing w:line="480" w:lineRule="auto"/>
        <w:ind w:left="720" w:hanging="720"/>
        <w:jc w:val="both"/>
        <w:rPr>
          <w:rFonts w:ascii="Times New Roman" w:hAnsi="Times New Roman" w:cs="Times New Roman"/>
          <w:sz w:val="24"/>
          <w:szCs w:val="24"/>
        </w:rPr>
      </w:pPr>
      <w:r w:rsidRPr="00AF342C">
        <w:rPr>
          <w:rFonts w:ascii="Times New Roman" w:hAnsi="Times New Roman" w:cs="Times New Roman"/>
          <w:sz w:val="24"/>
          <w:szCs w:val="24"/>
        </w:rPr>
        <w:t>Killen, M., Rutland, A., Abrams, D., Mulvey, K. L., &amp; Hitti, A. (2013). Development of intra</w:t>
      </w:r>
      <w:r w:rsidRPr="00AF342C">
        <w:rPr>
          <w:rFonts w:ascii="Cambria Math" w:hAnsi="Cambria Math" w:cs="Cambria Math"/>
          <w:sz w:val="24"/>
          <w:szCs w:val="24"/>
        </w:rPr>
        <w:t>‐</w:t>
      </w:r>
      <w:r w:rsidRPr="00AF342C">
        <w:rPr>
          <w:rFonts w:ascii="Times New Roman" w:hAnsi="Times New Roman" w:cs="Times New Roman"/>
          <w:sz w:val="24"/>
          <w:szCs w:val="24"/>
        </w:rPr>
        <w:t>and intergroup judgments in the context of moral and social</w:t>
      </w:r>
      <w:r w:rsidRPr="00AF342C">
        <w:rPr>
          <w:rFonts w:ascii="Cambria Math" w:hAnsi="Cambria Math" w:cs="Cambria Math"/>
          <w:sz w:val="24"/>
          <w:szCs w:val="24"/>
        </w:rPr>
        <w:t>‐</w:t>
      </w:r>
      <w:r w:rsidRPr="00AF342C">
        <w:rPr>
          <w:rFonts w:ascii="Times New Roman" w:hAnsi="Times New Roman" w:cs="Times New Roman"/>
          <w:sz w:val="24"/>
          <w:szCs w:val="24"/>
        </w:rPr>
        <w:t>conventional norms. Child Development, 84(3), 1063-1080.</w:t>
      </w:r>
    </w:p>
    <w:p w:rsidR="00AF342C" w:rsidRPr="00AF342C" w:rsidP="00AF342C">
      <w:pPr>
        <w:spacing w:line="480" w:lineRule="auto"/>
        <w:ind w:left="720" w:hanging="720"/>
        <w:jc w:val="both"/>
        <w:rPr>
          <w:rFonts w:ascii="Times New Roman" w:hAnsi="Times New Roman" w:cs="Times New Roman"/>
          <w:sz w:val="24"/>
          <w:szCs w:val="24"/>
        </w:rPr>
      </w:pPr>
      <w:r w:rsidRPr="00AF342C">
        <w:rPr>
          <w:rFonts w:ascii="Times New Roman" w:hAnsi="Times New Roman" w:cs="Times New Roman"/>
          <w:sz w:val="24"/>
          <w:szCs w:val="24"/>
        </w:rPr>
        <w:t>Lam, C. B., McHale, S. M., &amp; Crouter, A. C. (2014). Time with peers from middle childhood to late adolescence: Developmental course and adjustment correlate. Child Development, 85(4), 1677-1693.</w:t>
      </w:r>
    </w:p>
    <w:p w:rsidR="00AF342C" w:rsidRPr="00AF342C" w:rsidP="00AF342C">
      <w:pPr>
        <w:spacing w:line="480" w:lineRule="auto"/>
        <w:ind w:left="720" w:hanging="720"/>
        <w:jc w:val="both"/>
        <w:rPr>
          <w:rFonts w:ascii="Times New Roman" w:hAnsi="Times New Roman" w:cs="Times New Roman"/>
          <w:sz w:val="24"/>
          <w:szCs w:val="24"/>
        </w:rPr>
      </w:pPr>
      <w:r w:rsidRPr="00AF342C">
        <w:rPr>
          <w:rFonts w:ascii="Times New Roman" w:hAnsi="Times New Roman" w:cs="Times New Roman"/>
          <w:sz w:val="24"/>
          <w:szCs w:val="24"/>
        </w:rPr>
        <w:t>Parke, R. D., &amp; Ladd, G. W. (Eds.). (2016). Family-peer relationships: Modes of linkage. Routledge.</w:t>
      </w:r>
    </w:p>
    <w:p w:rsidR="00AF342C" w:rsidRPr="00AF342C" w:rsidP="00AF342C">
      <w:pPr>
        <w:spacing w:line="480" w:lineRule="auto"/>
        <w:ind w:left="720" w:hanging="720"/>
        <w:jc w:val="both"/>
        <w:rPr>
          <w:rFonts w:ascii="Times New Roman" w:hAnsi="Times New Roman" w:cs="Times New Roman"/>
          <w:sz w:val="24"/>
          <w:szCs w:val="24"/>
        </w:rPr>
      </w:pPr>
      <w:r w:rsidRPr="00AF342C">
        <w:rPr>
          <w:rFonts w:ascii="Times New Roman" w:hAnsi="Times New Roman" w:cs="Times New Roman"/>
          <w:sz w:val="24"/>
          <w:szCs w:val="24"/>
        </w:rPr>
        <w:t>Ttofi, M. M., Farrington, D. P., Lösel, F., Averdijk, M., Müller, B., Eisner, M., &amp; Ribeaud, D. (2011). Bullying victimization and later anxiety and depression among pre</w:t>
      </w:r>
      <w:r w:rsidRPr="00AF342C">
        <w:rPr>
          <w:rFonts w:ascii="Cambria Math" w:hAnsi="Cambria Math" w:cs="Cambria Math"/>
          <w:sz w:val="24"/>
          <w:szCs w:val="24"/>
        </w:rPr>
        <w:t>‐</w:t>
      </w:r>
      <w:r w:rsidRPr="00AF342C">
        <w:rPr>
          <w:rFonts w:ascii="Times New Roman" w:hAnsi="Times New Roman" w:cs="Times New Roman"/>
          <w:sz w:val="24"/>
          <w:szCs w:val="24"/>
        </w:rPr>
        <w:t>adolescents in Switzerland. Journal of Aggression, Conflict, and Peace Research.</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31941892"/>
      <w:docPartObj>
        <w:docPartGallery w:val="Page Numbers (Top of Page)"/>
        <w:docPartUnique/>
      </w:docPartObj>
    </w:sdtPr>
    <w:sdtEndPr>
      <w:rPr>
        <w:noProof/>
      </w:rPr>
    </w:sdtEndPr>
    <w:sdtContent>
      <w:p w:rsidR="009414B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414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276"/>
    <w:rsid w:val="000035C4"/>
    <w:rsid w:val="000123B7"/>
    <w:rsid w:val="00042FA1"/>
    <w:rsid w:val="0005641B"/>
    <w:rsid w:val="00095632"/>
    <w:rsid w:val="000B2802"/>
    <w:rsid w:val="000B5CC8"/>
    <w:rsid w:val="000C1AD5"/>
    <w:rsid w:val="00111D56"/>
    <w:rsid w:val="00167DA5"/>
    <w:rsid w:val="00186044"/>
    <w:rsid w:val="001E2FED"/>
    <w:rsid w:val="001F1F24"/>
    <w:rsid w:val="00222746"/>
    <w:rsid w:val="002C7B6A"/>
    <w:rsid w:val="002D7E2E"/>
    <w:rsid w:val="003D2BB2"/>
    <w:rsid w:val="00590276"/>
    <w:rsid w:val="00596C49"/>
    <w:rsid w:val="00691F61"/>
    <w:rsid w:val="006B230E"/>
    <w:rsid w:val="00772E9B"/>
    <w:rsid w:val="00787226"/>
    <w:rsid w:val="007C28F3"/>
    <w:rsid w:val="00875CF6"/>
    <w:rsid w:val="008C09B2"/>
    <w:rsid w:val="009414BB"/>
    <w:rsid w:val="009918A2"/>
    <w:rsid w:val="00993966"/>
    <w:rsid w:val="009D159F"/>
    <w:rsid w:val="009F2E52"/>
    <w:rsid w:val="00AA1FB8"/>
    <w:rsid w:val="00AA2F1D"/>
    <w:rsid w:val="00AB7DE7"/>
    <w:rsid w:val="00AC1626"/>
    <w:rsid w:val="00AC2669"/>
    <w:rsid w:val="00AD5861"/>
    <w:rsid w:val="00AF342C"/>
    <w:rsid w:val="00B441DE"/>
    <w:rsid w:val="00BA7D35"/>
    <w:rsid w:val="00BB7538"/>
    <w:rsid w:val="00BC2690"/>
    <w:rsid w:val="00C15F69"/>
    <w:rsid w:val="00CC3622"/>
    <w:rsid w:val="00D5616B"/>
    <w:rsid w:val="00D67432"/>
    <w:rsid w:val="00DF7B23"/>
    <w:rsid w:val="00E073DA"/>
    <w:rsid w:val="00E137DD"/>
    <w:rsid w:val="00E2790F"/>
    <w:rsid w:val="00E46B9D"/>
    <w:rsid w:val="00F02F76"/>
    <w:rsid w:val="00F66908"/>
    <w:rsid w:val="00FF4F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14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4BB"/>
  </w:style>
  <w:style w:type="paragraph" w:styleId="Footer">
    <w:name w:val="footer"/>
    <w:basedOn w:val="Normal"/>
    <w:link w:val="FooterChar"/>
    <w:uiPriority w:val="99"/>
    <w:unhideWhenUsed/>
    <w:rsid w:val="009414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1402</Words>
  <Characters>7996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2020-12-06T09:48:00Z</dcterms:created>
  <dcterms:modified xsi:type="dcterms:W3CDTF">2020-12-06T09:48:00Z</dcterms:modified>
</cp:coreProperties>
</file>